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433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Гриценко Артема Евгеньевича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Style w:val="cat-UserDefinedgrp-3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17.03.2026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Гриценко А.Е.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пер.</w:t>
      </w:r>
      <w:r>
        <w:rPr>
          <w:rStyle w:val="cat-UserDefinedgrp-31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18810086240002137222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04.01.2026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Гриценко А.Е.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</w:t>
      </w:r>
      <w:r>
        <w:rPr>
          <w:rFonts w:ascii="Times New Roman" w:eastAsia="Times New Roman" w:hAnsi="Times New Roman" w:cs="Times New Roman"/>
        </w:rPr>
        <w:t xml:space="preserve">ания извещен надлежащим образом,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Гриценко А.Е.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ГИБДД 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Гриценко А.Е.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18810086240002137222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04.01.2026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Гриценко А.Е.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731326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07.05.2026</w:t>
      </w:r>
      <w:r>
        <w:rPr>
          <w:rFonts w:ascii="Times New Roman" w:eastAsia="Times New Roman" w:hAnsi="Times New Roman" w:cs="Times New Roman"/>
        </w:rPr>
        <w:t xml:space="preserve">, копией постановления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18810086240002137222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информацией по начислению</w:t>
      </w:r>
      <w:r>
        <w:rPr>
          <w:rFonts w:ascii="Times New Roman" w:eastAsia="Times New Roman" w:hAnsi="Times New Roman" w:cs="Times New Roman"/>
        </w:rPr>
        <w:t xml:space="preserve"> по состоянию на 14.05.2026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Гриценко А.Е.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Гриценко А.Е.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Гриценко Артема Евгеньевича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0412365400725004332620110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1rplc-20">
    <w:name w:val="cat-UserDefined grp-3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